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3C" w:rsidRPr="00F82229" w:rsidRDefault="00DF05DB" w:rsidP="00DF05D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МКОУ </w:t>
      </w:r>
      <w:r w:rsidR="00A34E3C"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82229"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Уркарахский</w:t>
      </w:r>
      <w:proofErr w:type="spellEnd"/>
      <w:r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многопрофильный лицей</w:t>
      </w:r>
      <w:r w:rsidR="00F82229"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им. </w:t>
      </w:r>
      <w:proofErr w:type="spellStart"/>
      <w:r w:rsidR="00F82229"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Алисултанова</w:t>
      </w:r>
      <w:proofErr w:type="spellEnd"/>
      <w:r w:rsidR="00F82229" w:rsidRPr="00F8222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М.Г.»</w:t>
      </w:r>
    </w:p>
    <w:p w:rsidR="00F82229" w:rsidRDefault="00F82229" w:rsidP="00DF05D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F82229" w:rsidRPr="00F82229" w:rsidRDefault="00F82229" w:rsidP="00DF05D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Рассмотрено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«Согласовано»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«Утверждаю» </w:t>
      </w: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на заседании МО</w:t>
      </w:r>
      <w:proofErr w:type="gramStart"/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ам. директора по УВР               </w:t>
      </w:r>
      <w:r w:rsidR="00DF05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Директор МКОУ УМЛ </w:t>
      </w:r>
    </w:p>
    <w:p w:rsidR="00A34E3C" w:rsidRPr="005E1113" w:rsidRDefault="00A34E3C" w:rsidP="00A34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протокол №____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_______Барышникова Е.В.     </w:t>
      </w:r>
      <w:r w:rsidR="00D040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04041" w:rsidRPr="00D040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Романенко В.В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от  «     » 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__2015г.                  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«     »______________201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Приказ № ___от «   »_____201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A34E3C" w:rsidRPr="005E1113" w:rsidRDefault="00A34E3C" w:rsidP="00A34E3C">
      <w:pPr>
        <w:tabs>
          <w:tab w:val="left" w:pos="22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5E1113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РАБОЧАЯ ПРОГРАММА ПО ПРЕДМЕТУ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5E1113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АНГЛИЙСКИЙ ЯЗЫК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>9</w:t>
      </w:r>
      <w:r w:rsidRPr="005E1113"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 xml:space="preserve"> класс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5E1113">
        <w:rPr>
          <w:rFonts w:ascii="Times New Roman" w:eastAsia="Calibri" w:hAnsi="Times New Roman" w:cs="Times New Roman"/>
          <w:sz w:val="44"/>
          <w:szCs w:val="44"/>
          <w:lang w:eastAsia="ru-RU"/>
        </w:rPr>
        <w:t>(Базовый уровень)</w:t>
      </w:r>
    </w:p>
    <w:p w:rsidR="00A34E3C" w:rsidRPr="00EA61C0" w:rsidRDefault="00DF05DB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Бахмудовой</w:t>
      </w:r>
      <w:proofErr w:type="spellEnd"/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Исиды Магомедовны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A34E3C" w:rsidP="00A34E3C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04041" w:rsidRDefault="00D04041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34E3C" w:rsidRPr="005E1113" w:rsidRDefault="00DF05DB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2017-2018</w:t>
      </w:r>
    </w:p>
    <w:p w:rsidR="00A34E3C" w:rsidRPr="00EA61C0" w:rsidRDefault="00DF05DB" w:rsidP="00A34E3C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Класс: 9А</w:t>
      </w:r>
    </w:p>
    <w:p w:rsidR="00A34E3C" w:rsidRPr="00EA61C0" w:rsidRDefault="00A34E3C" w:rsidP="00A34E3C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A61C0">
        <w:rPr>
          <w:rFonts w:ascii="Times New Roman" w:eastAsia="MS Mincho" w:hAnsi="Times New Roman" w:cs="Times New Roman"/>
          <w:sz w:val="24"/>
          <w:szCs w:val="24"/>
          <w:lang w:eastAsia="ja-JP"/>
        </w:rPr>
        <w:t>Количество часов: всего 102 часов; в неделю 3 часа.</w:t>
      </w:r>
    </w:p>
    <w:p w:rsidR="00D04041" w:rsidRPr="00EA61C0" w:rsidRDefault="00D04041" w:rsidP="00A34E3C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A61C0">
        <w:rPr>
          <w:rFonts w:ascii="Times New Roman" w:eastAsia="MS Mincho" w:hAnsi="Times New Roman" w:cs="Times New Roman"/>
          <w:sz w:val="24"/>
          <w:szCs w:val="24"/>
          <w:lang w:eastAsia="ja-JP"/>
        </w:rPr>
        <w:t>Промежуточная аттестация. Административная итоговая контрольная работа – 1 ч.</w:t>
      </w:r>
    </w:p>
    <w:p w:rsidR="0081219D" w:rsidRPr="00D04041" w:rsidRDefault="0081219D" w:rsidP="008121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Планирование составлено на основе </w:t>
      </w:r>
      <w:r w:rsidRPr="00D04041">
        <w:rPr>
          <w:rStyle w:val="FontStyle12"/>
        </w:rPr>
        <w:t>Федерального закона от 29.12.2012 № 273 – ФЗ «Об образовании в РФ»,</w:t>
      </w:r>
      <w:r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D040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римерной программы по иностранному языку,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 программы Афанасьевой О.В. УМК «Английский язык для общеобразовательных учреждений» серии "</w:t>
      </w:r>
      <w:r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5-9 классов О.В. Афанасьевой, И.В. Михеевой</w:t>
      </w:r>
      <w:proofErr w:type="gramEnd"/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4041">
        <w:rPr>
          <w:rFonts w:ascii="Times New Roman" w:hAnsi="Times New Roman" w:cs="Times New Roman"/>
          <w:sz w:val="24"/>
          <w:szCs w:val="24"/>
        </w:rPr>
        <w:t xml:space="preserve"> Н.В. Языкова, Е.А. Колесникова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 </w:t>
      </w:r>
      <w:r w:rsidRPr="00D04041">
        <w:rPr>
          <w:rFonts w:ascii="Times New Roman" w:hAnsi="Times New Roman"/>
          <w:color w:val="000000"/>
          <w:sz w:val="24"/>
          <w:szCs w:val="24"/>
        </w:rPr>
        <w:t>на базовом уровне, утвержденного 5 марта 2004 года приказ № 1089,</w:t>
      </w:r>
      <w:r w:rsidRPr="00D04041">
        <w:rPr>
          <w:rFonts w:ascii="Times New Roman" w:hAnsi="Times New Roman"/>
          <w:sz w:val="24"/>
          <w:szCs w:val="24"/>
          <w:lang w:eastAsia="ru-RU"/>
        </w:rPr>
        <w:t xml:space="preserve"> примерной программы, подготовленной в рамках внедрение Федеральных государственных стандартов общего образования второго поколения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19D" w:rsidRPr="00D04041" w:rsidRDefault="0081219D" w:rsidP="008121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19D" w:rsidRPr="00D04041" w:rsidRDefault="0081219D" w:rsidP="008121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41">
        <w:rPr>
          <w:rFonts w:ascii="Times New Roman" w:eastAsia="Calibri" w:hAnsi="Times New Roman" w:cs="Times New Roman"/>
          <w:sz w:val="24"/>
          <w:szCs w:val="24"/>
        </w:rPr>
        <w:t>Учебно-методический компле</w:t>
      </w:r>
      <w:proofErr w:type="gramStart"/>
      <w:r w:rsidRPr="00D04041">
        <w:rPr>
          <w:rFonts w:ascii="Times New Roman" w:eastAsia="Calibri" w:hAnsi="Times New Roman" w:cs="Times New Roman"/>
          <w:sz w:val="24"/>
          <w:szCs w:val="24"/>
        </w:rPr>
        <w:t>кт вкл</w:t>
      </w:r>
      <w:proofErr w:type="gramEnd"/>
      <w:r w:rsidRPr="00D04041">
        <w:rPr>
          <w:rFonts w:ascii="Times New Roman" w:eastAsia="Calibri" w:hAnsi="Times New Roman" w:cs="Times New Roman"/>
          <w:sz w:val="24"/>
          <w:szCs w:val="24"/>
        </w:rPr>
        <w:t>ючает в себя: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УМК «Английский язык» серии «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» для 9 класса:</w:t>
      </w:r>
    </w:p>
    <w:p w:rsidR="0081219D" w:rsidRPr="00D04041" w:rsidRDefault="0081219D" w:rsidP="0081219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04041">
        <w:rPr>
          <w:rFonts w:ascii="Times New Roman" w:hAnsi="Times New Roman" w:cs="Times New Roman"/>
          <w:b/>
          <w:bCs/>
          <w:sz w:val="24"/>
          <w:szCs w:val="24"/>
        </w:rPr>
        <w:t>Методическая литература для учителя: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предметам. Иностранный язык. 5-9 классы. – 2-е изд. – М.: Просвещение, 2010. – 144 </w:t>
      </w:r>
      <w:proofErr w:type="gramStart"/>
      <w:r w:rsidRPr="00D040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4041">
        <w:rPr>
          <w:rFonts w:ascii="Times New Roman" w:hAnsi="Times New Roman" w:cs="Times New Roman"/>
          <w:sz w:val="24"/>
          <w:szCs w:val="24"/>
        </w:rPr>
        <w:t xml:space="preserve">. - (Стандарты второго поколения). 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Рабочая программа. Английский язык. 5-9 классы: учебно-методическое пособие / О. В. Афанасьева, И. В. Михеева, Н. В. Языкова, Е. А. Колесникова. – М.: Дрофа, 2015.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1219D" w:rsidRPr="00D04041" w:rsidRDefault="0081219D" w:rsidP="00812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041">
        <w:rPr>
          <w:rFonts w:ascii="Times New Roman" w:hAnsi="Times New Roman" w:cs="Times New Roman"/>
          <w:b/>
          <w:bCs/>
          <w:sz w:val="24"/>
          <w:szCs w:val="24"/>
        </w:rPr>
        <w:t>Литература для учащихся: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Английский язык. 9 </w:t>
      </w:r>
      <w:proofErr w:type="spellStart"/>
      <w:r w:rsidRPr="00D040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041">
        <w:rPr>
          <w:rFonts w:ascii="Times New Roman" w:hAnsi="Times New Roman" w:cs="Times New Roman"/>
          <w:sz w:val="24"/>
          <w:szCs w:val="24"/>
        </w:rPr>
        <w:t>. в 2 ч. Ч. 1: учебник для общеобразовательных учреждений/О. В. Афанасьева, И. В. Михеева, К. М. Баранова. – М.: Дрофа, 2015.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).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Английский язык. 9 </w:t>
      </w:r>
      <w:proofErr w:type="spellStart"/>
      <w:r w:rsidRPr="00D040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041">
        <w:rPr>
          <w:rFonts w:ascii="Times New Roman" w:hAnsi="Times New Roman" w:cs="Times New Roman"/>
          <w:sz w:val="24"/>
          <w:szCs w:val="24"/>
        </w:rPr>
        <w:t>. в 2 ч. Ч. 2: учебник для общеобразовательных учреждений/О. В. Афанасьева, И. В. Михеева, К. М. Баранова. – М.: Дрофа, 2015.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).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Английский язык. 9 класс: рабочая тетрадь / О. В. Афанасьева, И. В. Михеева, К. М. Баранова. – М.: Дрофа, 2013.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).</w:t>
      </w:r>
    </w:p>
    <w:p w:rsidR="0081219D" w:rsidRPr="00D04041" w:rsidRDefault="0081219D" w:rsidP="00812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4041">
        <w:rPr>
          <w:rFonts w:ascii="Times New Roman" w:hAnsi="Times New Roman" w:cs="Times New Roman"/>
          <w:b/>
          <w:bCs/>
          <w:sz w:val="24"/>
          <w:szCs w:val="24"/>
        </w:rPr>
        <w:t>Аудиоиздания</w:t>
      </w:r>
      <w:proofErr w:type="spellEnd"/>
    </w:p>
    <w:p w:rsidR="0081219D" w:rsidRDefault="0081219D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041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D04041">
        <w:rPr>
          <w:rFonts w:ascii="Times New Roman" w:hAnsi="Times New Roman" w:cs="Times New Roman"/>
          <w:sz w:val="24"/>
          <w:szCs w:val="24"/>
        </w:rPr>
        <w:t xml:space="preserve"> к учебнику О. В. Афанасьевой, И. В. Михеевой, К. М. Барановой Английский язык: «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 xml:space="preserve">». Учебник английского языка для 9 класса. </w:t>
      </w:r>
      <w:proofErr w:type="gramStart"/>
      <w:r w:rsidRPr="00D0404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04041">
        <w:rPr>
          <w:rFonts w:ascii="Times New Roman" w:hAnsi="Times New Roman" w:cs="Times New Roman"/>
          <w:sz w:val="24"/>
          <w:szCs w:val="24"/>
        </w:rPr>
        <w:t xml:space="preserve"> MP3.</w:t>
      </w:r>
      <w:proofErr w:type="gramEnd"/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DB" w:rsidRDefault="00DF05DB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DB" w:rsidRDefault="00DF05DB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DB" w:rsidRPr="00D04041" w:rsidRDefault="00DF05DB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E3C" w:rsidRPr="00D04041" w:rsidRDefault="00A34E3C" w:rsidP="00A34E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20B1B" w:rsidRPr="00D04041" w:rsidRDefault="0081219D" w:rsidP="00B20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без внесения каких-либо изменений</w:t>
      </w:r>
      <w:r w:rsidR="00B20B1B"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B20B1B" w:rsidRPr="00D04041">
        <w:rPr>
          <w:rStyle w:val="FontStyle12"/>
        </w:rPr>
        <w:t xml:space="preserve"> Федерального закона от 29.12.2012 № 273 – ФЗ «Об образовании в РФ»,</w:t>
      </w:r>
      <w:r w:rsidR="00B20B1B"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20B1B" w:rsidRPr="00D040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римерной программы по иностранному языку,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</w:t>
      </w:r>
      <w:proofErr w:type="gramEnd"/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Афанасьевой О.В. УМК «Английский язык для общеобразовательных учреждений» серии "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5-9 классов О.В. Афанасьевой, И.В. Михеевой,</w:t>
      </w:r>
      <w:r w:rsidR="00B20B1B" w:rsidRPr="00D04041">
        <w:rPr>
          <w:rFonts w:ascii="Times New Roman" w:hAnsi="Times New Roman" w:cs="Times New Roman"/>
          <w:sz w:val="24"/>
          <w:szCs w:val="24"/>
        </w:rPr>
        <w:t xml:space="preserve"> Н.В. Языкова, Е.А. Колесникова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 </w:t>
      </w:r>
      <w:r w:rsidR="00B20B1B" w:rsidRPr="00D04041">
        <w:rPr>
          <w:rFonts w:ascii="Times New Roman" w:hAnsi="Times New Roman"/>
          <w:color w:val="000000"/>
          <w:sz w:val="24"/>
          <w:szCs w:val="24"/>
        </w:rPr>
        <w:t>на базовом уровне, утвержденного 5 марта 2004 года приказ № 1089,</w:t>
      </w:r>
      <w:r w:rsidR="00B20B1B" w:rsidRPr="00D04041">
        <w:rPr>
          <w:rFonts w:ascii="Times New Roman" w:hAnsi="Times New Roman"/>
          <w:sz w:val="24"/>
          <w:szCs w:val="24"/>
          <w:lang w:eastAsia="ru-RU"/>
        </w:rPr>
        <w:t xml:space="preserve"> примерной программы, подготовленной в рамках внедрение Федеральных государственных стандартов</w:t>
      </w:r>
      <w:proofErr w:type="gramEnd"/>
      <w:r w:rsidR="00B20B1B" w:rsidRPr="00D04041">
        <w:rPr>
          <w:rFonts w:ascii="Times New Roman" w:hAnsi="Times New Roman"/>
          <w:sz w:val="24"/>
          <w:szCs w:val="24"/>
          <w:lang w:eastAsia="ru-RU"/>
        </w:rPr>
        <w:t xml:space="preserve"> общего образования второго поколения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Программа соотносится с федеральным компонентом государственного образовательного стандарта и реализует принцип непрерывного образования по английскому языку, что соответствует по</w:t>
      </w:r>
      <w:r w:rsidR="0081219D" w:rsidRPr="00D04041">
        <w:rPr>
          <w:rFonts w:ascii="Times New Roman" w:hAnsi="Times New Roman" w:cs="Times New Roman"/>
          <w:sz w:val="24"/>
          <w:szCs w:val="24"/>
        </w:rPr>
        <w:t>требностям личности и общества.</w:t>
      </w:r>
    </w:p>
    <w:p w:rsidR="00D04041" w:rsidRDefault="00A34E3C" w:rsidP="00D040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Программа рассчитана на 102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общеобразовательной школы, а именно формирование коммуникативной компетенции учащихся, понимаемой как способность учащихся общаться на английском языке. Для данного этапа обучения характерно равноценное внимание к формированию речевых умений в устной речи и чтении. Преобладающей формой текущего контроля выступает письменный (самостоятельные и контрольные работы, словарные диктанты) и устный опрос.</w:t>
      </w:r>
    </w:p>
    <w:p w:rsidR="00B20B1B" w:rsidRPr="00D04041" w:rsidRDefault="00A34E3C" w:rsidP="00D040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учебник </w:t>
      </w:r>
      <w:r w:rsidR="00B20B1B" w:rsidRPr="00D04041">
        <w:rPr>
          <w:rFonts w:ascii="Times New Roman" w:hAnsi="Times New Roman" w:cs="Times New Roman"/>
          <w:sz w:val="24"/>
          <w:szCs w:val="24"/>
        </w:rPr>
        <w:t xml:space="preserve">Английский язык. 9 </w:t>
      </w:r>
      <w:proofErr w:type="spellStart"/>
      <w:r w:rsidR="00B20B1B" w:rsidRPr="00D040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B1B" w:rsidRPr="00D04041">
        <w:rPr>
          <w:rFonts w:ascii="Times New Roman" w:hAnsi="Times New Roman" w:cs="Times New Roman"/>
          <w:sz w:val="24"/>
          <w:szCs w:val="24"/>
        </w:rPr>
        <w:t>. в 2 ч. учебник для общеобразовательных учреждений/О. В. Афанасьева, И. В. Михеева, К. М. Баранова. – М.: Дрофа, 2015. - (</w:t>
      </w:r>
      <w:r w:rsidR="00B20B1B"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="00B20B1B"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="00B20B1B"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B20B1B" w:rsidRPr="00D04041">
        <w:rPr>
          <w:rFonts w:ascii="Times New Roman" w:hAnsi="Times New Roman" w:cs="Times New Roman"/>
          <w:sz w:val="24"/>
          <w:szCs w:val="24"/>
        </w:rPr>
        <w:t>).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Цель программы обучения: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Задачи программы обучения: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1. Формирование речевой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 xml:space="preserve">Сформировать способность осуществлять межкультурное общение в четырех видах речевой деятельности (говорении, </w:t>
      </w:r>
      <w:proofErr w:type="spellStart"/>
      <w:r w:rsidR="00A34E3C" w:rsidRPr="00D04041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A34E3C" w:rsidRPr="00D04041">
        <w:rPr>
          <w:rFonts w:ascii="Times New Roman" w:hAnsi="Times New Roman" w:cs="Times New Roman"/>
          <w:sz w:val="24"/>
          <w:szCs w:val="24"/>
        </w:rPr>
        <w:t>, чтении и письменной речи)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2. Формирование языковой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3. Формирование социокультурной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4. Формирование компенсаторной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способность выходить из затруднительного положения в процессе общения в условиях дефицита языковых средств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5. Формирование учебно-познавательной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6. Развитие и воспитание школьников: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4E3C" w:rsidRPr="00D04041" w:rsidRDefault="00A34E3C" w:rsidP="00A34E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 по английскому языку</w:t>
      </w:r>
    </w:p>
    <w:tbl>
      <w:tblPr>
        <w:tblStyle w:val="a3"/>
        <w:tblpPr w:leftFromText="180" w:rightFromText="180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560"/>
        <w:gridCol w:w="3118"/>
      </w:tblGrid>
      <w:tr w:rsidR="00A34E3C" w:rsidRPr="00D04041" w:rsidTr="00B20B1B">
        <w:tc>
          <w:tcPr>
            <w:tcW w:w="959" w:type="dxa"/>
            <w:vAlign w:val="center"/>
          </w:tcPr>
          <w:p w:rsidR="00A34E3C" w:rsidRPr="00D04041" w:rsidRDefault="00B20B1B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819" w:type="dxa"/>
            <w:vAlign w:val="center"/>
          </w:tcPr>
          <w:p w:rsidR="00A34E3C" w:rsidRPr="00D04041" w:rsidRDefault="00A34E3C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ситуации</w:t>
            </w:r>
          </w:p>
        </w:tc>
        <w:tc>
          <w:tcPr>
            <w:tcW w:w="1560" w:type="dxa"/>
            <w:vAlign w:val="center"/>
          </w:tcPr>
          <w:p w:rsidR="00A34E3C" w:rsidRPr="00D04041" w:rsidRDefault="00A34E3C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118" w:type="dxa"/>
            <w:vAlign w:val="center"/>
          </w:tcPr>
          <w:p w:rsidR="00A34E3C" w:rsidRPr="00D04041" w:rsidRDefault="00A34E3C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СМИ: радио, т</w:t>
            </w:r>
            <w:r w:rsidR="00A34E3C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0B1B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издания: книги, журналы, газеты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0B1B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(итоговая)</w:t>
            </w:r>
          </w:p>
          <w:p w:rsidR="00B20B1B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(тематическая)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технологии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B20B1B" w:rsidRPr="00D04041" w:rsidRDefault="00B20B1B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(итоговая)</w:t>
            </w:r>
          </w:p>
          <w:p w:rsidR="00A34E3C" w:rsidRPr="00D04041" w:rsidRDefault="00B20B1B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(тематическая)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Подростки: их жизнь и проблемы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0B1B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18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(итоговых)</w:t>
            </w:r>
          </w:p>
          <w:p w:rsidR="00B20B1B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(тематических)</w:t>
            </w:r>
          </w:p>
        </w:tc>
      </w:tr>
    </w:tbl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B1B" w:rsidRDefault="00B20B1B" w:rsidP="00D0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Pr="00D04041" w:rsidRDefault="00A34E3C" w:rsidP="00D0404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Содержание учебного курса «Новый курс английского языка для российских школ», 9 класс. Авторы: О.В. Афанасьева, И.В. Михеева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780"/>
        <w:gridCol w:w="2203"/>
      </w:tblGrid>
      <w:tr w:rsidR="00A34E3C" w:rsidTr="00D04041">
        <w:tc>
          <w:tcPr>
            <w:tcW w:w="3369" w:type="dxa"/>
          </w:tcPr>
          <w:p w:rsidR="00A34E3C" w:rsidRPr="00FA4105" w:rsidRDefault="00A34E3C" w:rsidP="00604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9780" w:type="dxa"/>
          </w:tcPr>
          <w:p w:rsidR="00A34E3C" w:rsidRPr="00FA4105" w:rsidRDefault="00A34E3C" w:rsidP="00604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2203" w:type="dxa"/>
          </w:tcPr>
          <w:p w:rsidR="00A34E3C" w:rsidRPr="00FA4105" w:rsidRDefault="00A34E3C" w:rsidP="00604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СМИ: </w:t>
            </w:r>
            <w:r w:rsidR="00B2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т</w:t>
            </w: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 w:rsidR="00B2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интернет.</w:t>
            </w:r>
          </w:p>
        </w:tc>
        <w:tc>
          <w:tcPr>
            <w:tcW w:w="9780" w:type="dxa"/>
          </w:tcPr>
          <w:p w:rsidR="00A34E3C" w:rsidRPr="00FA4105" w:rsidRDefault="00B20B1B" w:rsidP="00B2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СМИ.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простого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простого прошедшего времени.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настоящего длительного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прошедшего длительного времени. Телепрограммы и телеканалы.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«ВВС» - Бри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танская теле - и радиокомпания. Телевидение в школе.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Аббревиатура.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смотрим по телевидению.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Неисчисляемые имена существительные.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настоящего и прошедшего совершённого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телевидения. Значение телевидения. Современное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особенности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и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префиксы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Новейшие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информации. Интернет.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Современные СМИ. СМИ и реклама.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радиовещание. Любимая телепередача.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Печатные издания: книги, журналы, газеты</w:t>
            </w:r>
          </w:p>
        </w:tc>
        <w:tc>
          <w:tcPr>
            <w:tcW w:w="9780" w:type="dxa"/>
          </w:tcPr>
          <w:p w:rsidR="00B20B1B" w:rsidRPr="00EA61C0" w:rsidRDefault="00B20B1B" w:rsidP="00B2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«never/sometimes/often fail to do»</w:t>
            </w:r>
            <w:r w:rsidR="00D04041" w:rsidRPr="00D04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Мнения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Tell, speak, chat, answer, reply, explain, 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</w:t>
            </w:r>
            <w:proofErr w:type="gramEnd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библиотеки мира. Какими бывают книги?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Книги. Типы книг.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Различие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Неопределенное местоимение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Британские газеты.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Британская пресса.</w:t>
            </w:r>
          </w:p>
          <w:p w:rsidR="00A34E3C" w:rsidRPr="00B579D6" w:rsidRDefault="00B20B1B" w:rsidP="00B2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Первое печатное издание. Заголовки газет.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 xml:space="preserve">Н. Гумилев 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Великий поэт.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 xml:space="preserve"> 1 в различных словосочетаниях. Разговор по телефону. Печатные издания.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 пом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>ощи суффиксов –</w:t>
            </w:r>
            <w:proofErr w:type="spellStart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proofErr w:type="spellEnd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 w:rsidR="00B57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Льюис Кэрролл.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>Книга,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Наука и технологии</w:t>
            </w:r>
          </w:p>
        </w:tc>
        <w:tc>
          <w:tcPr>
            <w:tcW w:w="9780" w:type="dxa"/>
          </w:tcPr>
          <w:p w:rsidR="00A34E3C" w:rsidRPr="00FA4105" w:rsidRDefault="00B579D6" w:rsidP="00B57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ученые и их открытия.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Знакомство с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ровыми учеными и их открытиями.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Что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наука. Что такое технология. Компьютеры.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Индустриальная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волюция в Европе. История технологий.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возникновения техники.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Приборы и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которые мы используем дома. История возникновения зонтика.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Различие употреблений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появления чулок.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при помощи префикса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технологии. Всемирные изобретения. Инфинитив. Изобретения. Советские космонавты.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уникальными объектами и явлениями.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Первый полёт человека в космос.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космоса. Модальные глаголы. Космос и мы.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Московс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и Лондонский метрополитены.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Изобретение,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навсегда изменили мир. Наука и технологии. Технологический прогресс. Открытие неизвестного острова.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Подростки: их жизнь и проблемы</w:t>
            </w:r>
          </w:p>
        </w:tc>
        <w:tc>
          <w:tcPr>
            <w:tcW w:w="9780" w:type="dxa"/>
          </w:tcPr>
          <w:p w:rsidR="00B579D6" w:rsidRPr="00B579D6" w:rsidRDefault="00B579D6" w:rsidP="00B57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подростков. Карманные деньги. Британские подростки.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между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Наречия, в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которых входит элемент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для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сложным дополнением.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Необычная школа. Подростки и домашние питомцы. Кумиры подростков. Проблемы отцов и детей.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и его окружение. Расизм в Британии.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иммиграции. Азартные игры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нствование монологической речи.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одежные движения и организации.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 Конструкция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E401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5E4019">
              <w:rPr>
                <w:rFonts w:ascii="Times New Roman" w:hAnsi="Times New Roman" w:cs="Times New Roman"/>
                <w:sz w:val="24"/>
                <w:szCs w:val="24"/>
              </w:rPr>
              <w:t xml:space="preserve">. Жизнь Британских подростков. Подростки и повседневная жизнь.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подростков. </w:t>
            </w:r>
            <w:r w:rsidR="005E4019">
              <w:rPr>
                <w:rFonts w:ascii="Times New Roman" w:hAnsi="Times New Roman" w:cs="Times New Roman"/>
                <w:sz w:val="24"/>
                <w:szCs w:val="24"/>
              </w:rPr>
              <w:t xml:space="preserve">Критика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Новая работа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Джейка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E3C" w:rsidRPr="00FA4105" w:rsidRDefault="005E4019" w:rsidP="00B57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и их жизнь.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A34E3C" w:rsidRPr="00E40038" w:rsidRDefault="00A34E3C" w:rsidP="00A3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Pr="002E7652" w:rsidRDefault="005E4019" w:rsidP="005E401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proofErr w:type="gram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начать, поддержать и закончить разговор;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поздравить, выразить пожелания и отреагировать на них;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переспросить, выразить согласие/отказ.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информацию (кто?, что?, как?, где?, куда?, когда?, с кем?, почему?);</w:t>
      </w:r>
      <w:proofErr w:type="gramEnd"/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подтвердить, возразить;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расспрашивать, брать интервью.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</w:t>
      </w:r>
      <w:r w:rsid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побуждения к действию: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совет и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и объяснить причину;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пригласить к действию/взаимодействию и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предложение и выразить согласие/несогласие принять его, объяснить причину.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</w:t>
      </w:r>
      <w:r w:rsid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 4 реплик со стороны каждого участника общения.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выразить точку зрения и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одобрение/неодобрение;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оценку обсуждаемых событий (радость, огорчение, сожаление, желание/нежелание);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поддержку партнера, похвалить, сделать комплимент.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страны/стран изучаемого языка.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высказываться, делать сообщение в связи с прочитанным и прослушанным текстом;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и аргументировать свое отношение к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по теме, проблеме и аргументировать его.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Аудирование</w:t>
      </w:r>
    </w:p>
    <w:p w:rsidR="005E4019" w:rsidRPr="002E7652" w:rsidRDefault="005E4019" w:rsidP="00D04041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 w:rsid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в зависимости от коммуника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задачи и функционального типа текста. При этом предусматривается развитие следующих умений: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главные факты, опускать второстепенные;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основное содержание текста (на уровне значений и смысла);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главные факты из текста, опуская второстепенные;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логику развития смыслов, вычленять причинно-следственные связи в тексте;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логично излагать содержание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содержание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оценивать прочитанное, соотносить со своим опытом, выразить свое мнение.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—600 слов без учета артиклей.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40 слов, включая адрес);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5E4019" w:rsidRPr="002E7652" w:rsidRDefault="005E401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5E4019" w:rsidRPr="002E7652" w:rsidRDefault="005E4019" w:rsidP="005E401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деривация (суффиксы для образования существительных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политкорректности при использовании дериватов и сложных слов (сравни: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4019" w:rsidRPr="002E7652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полисемия, антонимия, синонимия;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дифференциация синонимов (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фразовых глаголов, фразеологизмов;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омонимов;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глаголы, управляемые предлогами (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 и стилистически маркированная лексика;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национально-маркированная лексика: реалии, фоновая и коннотативная лексика.</w:t>
      </w:r>
    </w:p>
    <w:p w:rsidR="005E4019" w:rsidRPr="002E7652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019" w:rsidRPr="002E7652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том, что собеседник ошибается, не является правым;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сходство и различие объектов (субъектов);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уверенность, сомнение;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предупреждение, запрет;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нулевого артикля с субстантивами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определенного артикля для обозначения класса предметов (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неопределенного артикля для обозначения одного представителя класса (a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инфинитива и герундия после глаголов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5E4019" w:rsidRPr="000E20F9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proofErr w:type="gramEnd"/>
      <w:r w:rsidR="005E4019"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want, expect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4019"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оборота</w:t>
      </w:r>
      <w:r w:rsidR="005E4019"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would like;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чувственного восприятия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глаголов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0E20F9" w:rsidRPr="000E20F9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писателями, книгами и литературными героями Британии и США;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отдельными выдающимися личностями;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проблемами подростков, живущих за рубежом, их организациями и объединениями;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достижениями зарубежных стран в области науки и техники;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средствами массовой информации — телевидением и прессой.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значении английского языка в современном мире;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социокультурном портрете стран изучаемого языка и их культурном наследии;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выражения политкорректности в языке.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свою страну и культуру на английском языке;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зарубежным гостям в ситуациях повседневного общения;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провести сравнение между двумя людьми, объектами или явлениями;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 и неуверенность;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выразить запрет или предупредить о возможных последствиях.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Компенсаторная компетенция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слова-субституты;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культурологический комментарий, используя различные источники информации, в том числе Интернет.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и толковым словарями.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5E4019" w:rsidRPr="002E7652" w:rsidRDefault="005E4019" w:rsidP="000E20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продолжается развитие приемов учебной работы, сформированных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этого, учащиеся начинают овладевать новыми для них умениями познавательной деятельности: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зарубежные поисковые системы Интернета google.com, answer.com, yahoo.com для поиска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информацию, полученную из различных источников;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техникой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презентацию по результатам выполнения проектной работы, в том числе электронную.</w:t>
      </w:r>
    </w:p>
    <w:p w:rsidR="005E4019" w:rsidRPr="002E7652" w:rsidRDefault="005E4019" w:rsidP="005E401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ученик научиться понимать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</w:t>
      </w:r>
    </w:p>
    <w:p w:rsidR="000E20F9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способы словообразовани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аффикса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ция, словосложение, конверсия);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структуры простых и сложных предложений английского языка; 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предложения;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изу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грамматических явлений (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видовременных форм глаголов и их</w:t>
      </w:r>
      <w:proofErr w:type="gramEnd"/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эквивалентов, артиклей, существительных., степеней сравнения прилагательных и наречий, местоимений, числительных., предлогов);</w:t>
      </w:r>
      <w:proofErr w:type="gramEnd"/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нормы речевого этикета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реплики-клише, наиболее распространённая оценочная лексика)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5E4019" w:rsidRPr="002E7652" w:rsidRDefault="005E4019" w:rsidP="005E401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5E4019" w:rsidRPr="002E7652" w:rsidRDefault="005E4019" w:rsidP="005E401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начинать, вести /продолжать и заканчивать беседу в стандартных  ситуациях общения, соблюдая нормы речевого этикета, 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переспрашивая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уточняя;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своей семье, друзьях. 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грамматический материал;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аудирования научатся: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ыделять главную мысль;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ыделять главную мысль;</w:t>
      </w:r>
    </w:p>
    <w:p w:rsidR="005E4019" w:rsidRPr="002E7652" w:rsidRDefault="005E4019" w:rsidP="005E401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информацией;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</w:t>
      </w:r>
      <w:proofErr w:type="spell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поздравления, личные письма с опорой на образец; 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целостной картины </w:t>
      </w:r>
      <w:proofErr w:type="spell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5E4019" w:rsidRPr="00970DF9" w:rsidRDefault="005E4019" w:rsidP="005E40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работ обучающихся по предмету «Английский язык»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1.1 Критерии оценивания письменных работ.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2878"/>
        <w:gridCol w:w="5103"/>
      </w:tblGrid>
      <w:tr w:rsidR="005E4019" w:rsidRPr="00970DF9" w:rsidTr="00600272">
        <w:trPr>
          <w:trHeight w:val="410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работы, словарные диктанты</w:t>
            </w:r>
          </w:p>
        </w:tc>
      </w:tr>
      <w:tr w:rsidR="005E4019" w:rsidRPr="00970DF9" w:rsidTr="00600272">
        <w:trPr>
          <w:trHeight w:val="285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49% и менее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59% и менее</w:t>
            </w:r>
          </w:p>
        </w:tc>
      </w:tr>
      <w:tr w:rsidR="005E4019" w:rsidRPr="00970DF9" w:rsidTr="00600272">
        <w:trPr>
          <w:trHeight w:val="286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60% до 74%</w:t>
            </w:r>
          </w:p>
        </w:tc>
      </w:tr>
      <w:tr w:rsidR="005E4019" w:rsidRPr="00970DF9" w:rsidTr="00600272">
        <w:trPr>
          <w:trHeight w:val="123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70% до 90%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75% до 94%</w:t>
            </w:r>
          </w:p>
        </w:tc>
      </w:tr>
      <w:tr w:rsidR="005E4019" w:rsidRPr="00970DF9" w:rsidTr="00600272">
        <w:trPr>
          <w:trHeight w:val="385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91% до 100%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95% до 100%</w:t>
            </w:r>
          </w:p>
        </w:tc>
      </w:tr>
    </w:tbl>
    <w:p w:rsidR="005E4019" w:rsidRPr="00970DF9" w:rsidRDefault="005E4019" w:rsidP="005E4019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Творческие письменные работы (письма, разные виды сочинений, эссе, проектные работы, </w:t>
      </w:r>
      <w:proofErr w:type="spellStart"/>
      <w:r w:rsidRPr="00970DF9">
        <w:rPr>
          <w:rFonts w:ascii="Times New Roman" w:eastAsia="Calibri" w:hAnsi="Times New Roman" w:cs="Times New Roman"/>
          <w:sz w:val="24"/>
          <w:szCs w:val="24"/>
        </w:rPr>
        <w:t>вт.ч</w:t>
      </w:r>
      <w:proofErr w:type="spellEnd"/>
      <w:r w:rsidRPr="00970DF9">
        <w:rPr>
          <w:rFonts w:ascii="Times New Roman" w:eastAsia="Calibri" w:hAnsi="Times New Roman" w:cs="Times New Roman"/>
          <w:sz w:val="24"/>
          <w:szCs w:val="24"/>
        </w:rPr>
        <w:t>. в группах) оцениваются по пяти критериям:</w:t>
      </w:r>
      <w:proofErr w:type="gramEnd"/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.Содержание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Организация работы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Лексика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 xml:space="preserve">Грамматика </w:t>
      </w:r>
      <w:r w:rsidRPr="00970DF9">
        <w:rPr>
          <w:rFonts w:ascii="Times New Roman" w:eastAsia="Calibri" w:hAnsi="Times New Roman" w:cs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Орфография и пунктуация (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5E4019" w:rsidRPr="00970DF9" w:rsidRDefault="005E4019" w:rsidP="005E401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 xml:space="preserve">1.2 Критерии оценки творческих письменных работ (письма, сочинения, эссе,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tbl>
      <w:tblPr>
        <w:tblW w:w="15566" w:type="dxa"/>
        <w:jc w:val="center"/>
        <w:tblInd w:w="-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985"/>
        <w:gridCol w:w="2693"/>
        <w:gridCol w:w="2693"/>
        <w:gridCol w:w="3828"/>
        <w:gridCol w:w="3302"/>
      </w:tblGrid>
      <w:tr w:rsidR="005E4019" w:rsidRPr="00970DF9" w:rsidTr="00600272">
        <w:trPr>
          <w:trHeight w:val="361"/>
          <w:jc w:val="center"/>
        </w:trPr>
        <w:tc>
          <w:tcPr>
            <w:tcW w:w="1065" w:type="dxa"/>
            <w:vMerge w:val="restart"/>
            <w:vAlign w:val="center"/>
          </w:tcPr>
          <w:p w:rsidR="005E4019" w:rsidRPr="00A55716" w:rsidRDefault="005E4019" w:rsidP="00600272">
            <w:pPr>
              <w:spacing w:before="100" w:beforeAutospacing="1" w:afterAutospacing="1"/>
              <w:ind w:right="-21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4501" w:type="dxa"/>
            <w:gridSpan w:val="5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5E4019" w:rsidRPr="00970DF9" w:rsidTr="00600272">
        <w:trPr>
          <w:trHeight w:val="707"/>
          <w:jc w:val="center"/>
        </w:trPr>
        <w:tc>
          <w:tcPr>
            <w:tcW w:w="1065" w:type="dxa"/>
            <w:vMerge/>
          </w:tcPr>
          <w:p w:rsidR="005E4019" w:rsidRPr="00A55716" w:rsidRDefault="005E4019" w:rsidP="00600272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1.Содержание:</w:t>
            </w:r>
          </w:p>
        </w:tc>
        <w:tc>
          <w:tcPr>
            <w:tcW w:w="2693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2.Организация работы</w:t>
            </w:r>
          </w:p>
        </w:tc>
        <w:tc>
          <w:tcPr>
            <w:tcW w:w="2693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3. Лексика</w:t>
            </w:r>
          </w:p>
        </w:tc>
        <w:tc>
          <w:tcPr>
            <w:tcW w:w="3828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4. Грамматика</w:t>
            </w:r>
          </w:p>
        </w:tc>
        <w:tc>
          <w:tcPr>
            <w:tcW w:w="3302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5. Орфография и пунктуация</w:t>
            </w:r>
          </w:p>
        </w:tc>
      </w:tr>
      <w:tr w:rsidR="005E4019" w:rsidRPr="00970DF9" w:rsidTr="00600272">
        <w:trPr>
          <w:trHeight w:val="1590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5E4019" w:rsidRPr="00970DF9" w:rsidTr="00600272">
        <w:trPr>
          <w:trHeight w:val="144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5E4019" w:rsidRPr="00970DF9" w:rsidTr="00600272">
        <w:trPr>
          <w:trHeight w:val="144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местами неадекватное употребление лексики.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имеются грубые грамматические ошибки.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5E4019" w:rsidRPr="00970DF9" w:rsidTr="00600272">
        <w:trPr>
          <w:trHeight w:val="144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высказывание нелогично, не использованы средства логической связи, не 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соблюден формат высказывания, текст не поделен на абзацы.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большое количество лексических ошибок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грамматических ошибок.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значительные орфографические ошибки, не соблюдены правила пунктуации: не все предложения 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5E4019" w:rsidRPr="007D69A4" w:rsidRDefault="005E4019" w:rsidP="005E40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19" w:rsidRPr="00970DF9" w:rsidRDefault="005E4019" w:rsidP="005E40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 xml:space="preserve">2.1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Устные ответы оцениваются по пяти критериям: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1. Содержание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DF9">
        <w:rPr>
          <w:rFonts w:ascii="Times New Roman" w:eastAsia="Calibri" w:hAnsi="Times New Roman" w:cs="Times New Roman"/>
          <w:sz w:val="24"/>
          <w:szCs w:val="24"/>
        </w:rPr>
        <w:t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5E4019" w:rsidRPr="00970DF9" w:rsidRDefault="005E4019" w:rsidP="005E40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402"/>
        <w:gridCol w:w="4179"/>
        <w:gridCol w:w="1916"/>
        <w:gridCol w:w="2268"/>
        <w:gridCol w:w="2440"/>
      </w:tblGrid>
      <w:tr w:rsidR="005E4019" w:rsidRPr="00970DF9" w:rsidTr="00600272">
        <w:trPr>
          <w:jc w:val="center"/>
        </w:trPr>
        <w:tc>
          <w:tcPr>
            <w:tcW w:w="1054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Коммуникативное взаимодействие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Лексика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Грамматика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Произношение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Использованы разные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конструкций в соответствии с задачей и требованиям данного года обучения языку. Редкие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грамматические ошибки не мешают коммуникации.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звучит в естественном темпе, нет грубых фонетических ошибок.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немного затруднена.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Речь иногда неоправданно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паузирована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обусловлена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влиянием родного языка.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«3»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существенно затруднена, учащийся не проявляет речевой инициативы.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делает большое количество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грубых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лексических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ошибок.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воспринимается с трудом из-за большого количества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фонетических ошибок. Интонация обусловлена влиянием родного языка.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не понимает  смысла задания.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Аспекты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указанные в задании не учтены.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построить высказывание.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грамматически верно построить высказывание.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понять не возможно.</w:t>
            </w:r>
          </w:p>
        </w:tc>
      </w:tr>
    </w:tbl>
    <w:p w:rsidR="005E4019" w:rsidRPr="00970DF9" w:rsidRDefault="005E4019" w:rsidP="005E40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19" w:rsidRPr="00970DF9" w:rsidRDefault="005E4019" w:rsidP="000E20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 Критерии оценки овладения чтением.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детали (изучающее чтение) и чтением с извлечением нужной либо интересующей читателя информации (просмотровое).</w:t>
      </w:r>
      <w:proofErr w:type="gramEnd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5E4019" w:rsidRPr="00970DF9" w:rsidRDefault="005E4019" w:rsidP="005E401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3.1 Чтение с пониманием основного содержания прочитанного (ознакомительное)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9811"/>
        <w:gridCol w:w="4536"/>
      </w:tblGrid>
      <w:tr w:rsidR="005E4019" w:rsidRPr="00970DF9" w:rsidTr="00600272">
        <w:tc>
          <w:tcPr>
            <w:tcW w:w="1212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Скорость чтения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более замедленен, чем на родном языке.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совсем понятно основное содержание </w:t>
            </w:r>
            <w:proofErr w:type="gram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незнакомую лексику.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</w:tbl>
    <w:p w:rsidR="000E20F9" w:rsidRDefault="000E20F9" w:rsidP="000E20F9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F9" w:rsidRDefault="000E20F9" w:rsidP="000E20F9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19" w:rsidRPr="00970DF9" w:rsidRDefault="005E4019" w:rsidP="000E20F9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3.2 Чтение с полным пониманием содержания (изучающее)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317"/>
      </w:tblGrid>
      <w:tr w:rsidR="005E4019" w:rsidRPr="00970DF9" w:rsidTr="00600272">
        <w:tc>
          <w:tcPr>
            <w:tcW w:w="1242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понял текст, но многократно обращался к словарю.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5E4019" w:rsidRPr="00970DF9" w:rsidRDefault="005E4019" w:rsidP="005E4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19" w:rsidRPr="00970DF9" w:rsidRDefault="005E4019" w:rsidP="000E20F9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3.3 Чтение с нахождением интересующей или нужной информации (просмотровое)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608"/>
      </w:tblGrid>
      <w:tr w:rsidR="005E4019" w:rsidRPr="00970DF9" w:rsidTr="00600272">
        <w:tc>
          <w:tcPr>
            <w:tcW w:w="1951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практически не ориентируется в тексте.</w:t>
            </w:r>
          </w:p>
        </w:tc>
      </w:tr>
    </w:tbl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Pr="00F95B54" w:rsidRDefault="005E4019" w:rsidP="005E4019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B54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E4019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Учебник: </w:t>
      </w:r>
      <w:r w:rsidRPr="00B141BE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1B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141BE">
        <w:rPr>
          <w:rFonts w:ascii="Times New Roman" w:hAnsi="Times New Roman" w:cs="Times New Roman"/>
          <w:sz w:val="28"/>
          <w:szCs w:val="28"/>
        </w:rPr>
        <w:t>. в 2 ч.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41BE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учреждений/О. В. Афанасьева, И. В. Михеева, К. М. Баранова. – М.: Дрофа, 2015. - (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141BE">
        <w:rPr>
          <w:rFonts w:ascii="Times New Roman" w:hAnsi="Times New Roman" w:cs="Times New Roman"/>
          <w:sz w:val="28"/>
          <w:szCs w:val="28"/>
        </w:rPr>
        <w:t>).</w:t>
      </w:r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Пособия для учащихся:</w:t>
      </w:r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О.В.Афанасьева, И.В. Михеева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К.М.Баранова</w:t>
      </w:r>
      <w:proofErr w:type="spellEnd"/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Рабочая тетрадь.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М.: Дрофа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201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CD</w:t>
      </w:r>
      <w:r w:rsidRPr="002F7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диск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 учебнику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рабочей тетради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английского языка.</w:t>
      </w:r>
      <w:proofErr w:type="gramEnd"/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Литература для учителя: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</w:t>
      </w:r>
      <w:proofErr w:type="spellEnd"/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И.В. Михеева. Книга для учителя к учебнику</w:t>
      </w:r>
      <w:r w:rsidRPr="002F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 для общеобразовательных учреждений» серии "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Афанасьевой, И.В. Михеевой, К.М. Барановой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8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класса.</w:t>
      </w:r>
    </w:p>
    <w:p w:rsidR="005E4019" w:rsidRPr="00572131" w:rsidRDefault="005E4019" w:rsidP="005E401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34E3C" w:rsidRDefault="00A34E3C" w:rsidP="00DF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Pr="00373A4A" w:rsidRDefault="00A34E3C" w:rsidP="00A3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4A"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к учебнику </w:t>
      </w:r>
      <w:r w:rsidRPr="00373A4A"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A4A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4426"/>
        <w:gridCol w:w="4536"/>
        <w:gridCol w:w="2126"/>
        <w:gridCol w:w="2013"/>
        <w:gridCol w:w="964"/>
        <w:gridCol w:w="928"/>
      </w:tblGrid>
      <w:tr w:rsidR="00A34E3C" w:rsidRPr="00373A4A" w:rsidTr="00FA70C1">
        <w:tc>
          <w:tcPr>
            <w:tcW w:w="927" w:type="dxa"/>
            <w:vMerge w:val="restart"/>
            <w:vAlign w:val="center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A34E3C" w:rsidRPr="00373A4A" w:rsidRDefault="00A34E3C" w:rsidP="006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426" w:type="dxa"/>
            <w:vMerge w:val="restart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536" w:type="dxa"/>
            <w:vMerge w:val="restart"/>
            <w:vAlign w:val="center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2013" w:type="dxa"/>
            <w:vMerge w:val="restart"/>
            <w:vAlign w:val="center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92" w:type="dxa"/>
            <w:gridSpan w:val="2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4E3C" w:rsidRPr="00373A4A" w:rsidTr="00FA70C1">
        <w:tc>
          <w:tcPr>
            <w:tcW w:w="927" w:type="dxa"/>
            <w:vMerge/>
          </w:tcPr>
          <w:p w:rsidR="00A34E3C" w:rsidRPr="00373A4A" w:rsidRDefault="00A34E3C" w:rsidP="0060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8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34E3C" w:rsidRPr="00373A4A" w:rsidTr="00604289">
        <w:tc>
          <w:tcPr>
            <w:tcW w:w="15920" w:type="dxa"/>
            <w:gridSpan w:val="7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СМИ: радио, телевидение, интернет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(26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4289" w:rsidRPr="00373A4A" w:rsidTr="00604289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СМИ.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простого настоящего и простого прошедшего времени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604289" w:rsidRPr="00604289" w:rsidRDefault="00604289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обсудить современные телевизионные программы; оценить возможности использования телевидения в учебных целях; рассмотреть роль телевидения в жизни современного подростка; познакомиться с деятельностью самой известной британской телерадиокомпании ВВС; провести сравнение телевидения в России и за рубежом.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монологической и диалогической речи</w:t>
            </w:r>
            <w:r w:rsidR="00E2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604289" w:rsidRPr="00373A4A" w:rsidRDefault="00604289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.11, 12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Пассивный залог настоящего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прошедшего длительного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Телепрограммы и телеканалы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по данной теме.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залог настоящего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прошедшего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упр.11- 12 стр. 16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«ВВС» - Британская теле -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радиокомпания.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04289" w:rsidRPr="00EA61C0" w:rsidRDefault="00600272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полным пониманием содержания.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в школе.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EA61C0" w:rsidRDefault="00604289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залог настоящего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прошедшего длительного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смотрим по телевидению.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Неисчисляемые имена существительные.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стр.21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Телепрограммы.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Чтение текста.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Фразовый глагол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turn</w:t>
            </w:r>
            <w:r w:rsidR="00604289"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9,10 стр.25,26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телевидения.</w:t>
            </w:r>
          </w:p>
          <w:p w:rsidR="00600272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прошедшего совершённого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 12 стр. 26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телевидения.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настоящего и прошедшего совершённого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 по теме.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стр.31 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002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диалогической речи.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Грамматические особенности слова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police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упр.10,11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стр.35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EA61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Чтение текста с извлечением конкретной информации. 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упр.9,12 стр.34,35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закрепление лексики.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Словообразование: префиксы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non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im</w:t>
            </w:r>
            <w:proofErr w:type="spellEnd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 11 стр.39,40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Новейшие средства массовой информации. Интернет.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с полным пониманием содержания.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Грамматические особенности слов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data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media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упр.10,12 стр.40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написание писем личного характера</w:t>
            </w:r>
          </w:p>
          <w:p w:rsid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Введение фраз-клише, вводных фраз, употребляемых в письмах личного характера.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Упр.7,8 </w:t>
            </w:r>
            <w:proofErr w:type="spellStart"/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написание писем личного характера</w:t>
            </w:r>
          </w:p>
          <w:p w:rsid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письма личного характера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стр.44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«СМИ: телевидение, радио, интернет»</w:t>
            </w:r>
          </w:p>
          <w:p w:rsid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Словообразование: префиксы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im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стр.48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604289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типичного американца к телевидению.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4536" w:type="dxa"/>
            <w:vMerge w:val="restart"/>
            <w:vAlign w:val="center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604289" w:rsidRPr="00373A4A" w:rsidRDefault="00604289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стр.5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EA61C0" w:rsidP="00EA61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интернета.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EA61C0" w:rsidP="00EA61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СМИ.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Упр.18-23 стр.13-15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 реклама.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Упр.28,29 стр.19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радиовещание.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Упр.36 стр.24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телепередача.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604289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4E3C" w:rsidRPr="00373A4A" w:rsidTr="00604289">
        <w:tc>
          <w:tcPr>
            <w:tcW w:w="927" w:type="dxa"/>
          </w:tcPr>
          <w:p w:rsidR="00A34E3C" w:rsidRPr="00604289" w:rsidRDefault="00A34E3C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FA70C1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A34E3C" w:rsidRPr="00EA61C0" w:rsidRDefault="00A34E3C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4536" w:type="dxa"/>
            <w:vAlign w:val="center"/>
          </w:tcPr>
          <w:p w:rsidR="00A34E3C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A34E3C" w:rsidRPr="00373A4A" w:rsidRDefault="00A34E3C" w:rsidP="00A34E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Упр.12 стр.49 (подготовиться к словарному диктанту), упр.7 стр.52</w:t>
            </w:r>
          </w:p>
        </w:tc>
        <w:tc>
          <w:tcPr>
            <w:tcW w:w="964" w:type="dxa"/>
          </w:tcPr>
          <w:p w:rsidR="00A34E3C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28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4E3C" w:rsidRPr="00373A4A" w:rsidTr="00604289">
        <w:tc>
          <w:tcPr>
            <w:tcW w:w="927" w:type="dxa"/>
          </w:tcPr>
          <w:p w:rsidR="00A34E3C" w:rsidRPr="00604289" w:rsidRDefault="00A34E3C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FA70C1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«СМИ: радио, телевидение, интернет».</w:t>
            </w:r>
          </w:p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5AB5"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="00DA5AB5"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</w:t>
            </w:r>
            <w:r w:rsidR="00DA5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4536" w:type="dxa"/>
            <w:vAlign w:val="center"/>
          </w:tcPr>
          <w:p w:rsidR="00A34E3C" w:rsidRPr="00373A4A" w:rsidRDefault="00604289" w:rsidP="00E26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Уметь рассказать о </w:t>
            </w:r>
            <w:r w:rsidR="00E26FF2">
              <w:rPr>
                <w:rFonts w:ascii="Times New Roman" w:hAnsi="Times New Roman" w:cs="Times New Roman"/>
                <w:sz w:val="24"/>
                <w:szCs w:val="24"/>
              </w:rPr>
              <w:t>том, какими СМИ учащиеся предпочитают пользоваться и почему.</w:t>
            </w:r>
          </w:p>
        </w:tc>
        <w:tc>
          <w:tcPr>
            <w:tcW w:w="212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записи и слова</w:t>
            </w:r>
          </w:p>
        </w:tc>
        <w:tc>
          <w:tcPr>
            <w:tcW w:w="964" w:type="dxa"/>
          </w:tcPr>
          <w:p w:rsidR="00A34E3C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28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4E3C" w:rsidRPr="00373A4A" w:rsidTr="00604289">
        <w:tc>
          <w:tcPr>
            <w:tcW w:w="15920" w:type="dxa"/>
            <w:gridSpan w:val="7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Печатные издания: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журналы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газеты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(26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A5AB5" w:rsidRPr="00A34E3C" w:rsidTr="00DA5AB5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426" w:type="dxa"/>
          </w:tcPr>
          <w:p w:rsidR="00DA5AB5" w:rsidRPr="00600272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38317B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лексики.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структуры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«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never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sometimes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often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fail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536" w:type="dxa"/>
            <w:vMerge w:val="restart"/>
            <w:vAlign w:val="center"/>
          </w:tcPr>
          <w:p w:rsidR="00DA5AB5" w:rsidRPr="00DA5AB5" w:rsidRDefault="00DA5AB5" w:rsidP="00DA5A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обсудить свои любимые книги и журналы; творчество писателей; высказаться о средствах массовой информации; своих предпочтениях в чтении; уметь высказаться о роли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 журналиста в современном обществе; познакомиться с наиболее известными периодическими печатными изданиями Великобритании; самыми большими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библиотеками мира; историей журналистики; биографиями некоторых известных писателей.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</w:t>
            </w:r>
            <w:r w:rsidR="00E2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DA5AB5" w:rsidRPr="00A34E3C" w:rsidRDefault="00DA5AB5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 стр.58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28" w:type="dxa"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A34E3C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6" w:type="dxa"/>
          </w:tcPr>
          <w:p w:rsidR="00DA5AB5" w:rsidRPr="00600272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</w:t>
            </w:r>
            <w:r w:rsidRPr="00600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читателей</w:t>
            </w:r>
            <w:r w:rsidRPr="00600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A5AB5" w:rsidRPr="00600272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5AB5" w:rsidRPr="00EA61C0" w:rsidRDefault="00DA5AB5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say</w:t>
            </w:r>
            <w:r w:rsidR="00600272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ell, speak, chat, answer, reply, explain, add.</w:t>
            </w:r>
          </w:p>
        </w:tc>
        <w:tc>
          <w:tcPr>
            <w:tcW w:w="4536" w:type="dxa"/>
            <w:vMerge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упр.9,12 стр.58,59</w:t>
            </w:r>
          </w:p>
        </w:tc>
        <w:tc>
          <w:tcPr>
            <w:tcW w:w="964" w:type="dxa"/>
          </w:tcPr>
          <w:p w:rsidR="00DA5AB5" w:rsidRPr="00D75C5E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28" w:type="dxa"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библиотеки мира.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DA5AB5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="005E4019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Ознакомление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синонимами. 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упр.9,11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бывают книги?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DA5AB5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Синонимы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Различие между словами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Print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type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publish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12 стр.68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лексики и ее первичная отработка.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Неопределенное местоимение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one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упр.9-11 стр.68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Британские газеты.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4870BA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Аудирование. Введение лексики и первичное ее закрепление.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Упр.9,11 стр.74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Британская пресса.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о видах печатных изданий.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Причастия.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Упр.10,12 стр.74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печатное издание.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монологической речи.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упр.9,10 стр.79 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газет</w:t>
            </w:r>
          </w:p>
          <w:p w:rsidR="004870BA" w:rsidRDefault="004870BA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Подпор заголовка к статьям.</w:t>
            </w:r>
            <w:r w:rsidR="00EA61C0" w:rsidRP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B5"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Фразовый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глагол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look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стр.79,80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Гумилев - Великий поэт.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 1 в различных словосочетаниях.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стр.85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диалогической речи.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</w:t>
            </w:r>
            <w:r w:rsidRPr="0048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стр.85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диалогической речи.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Причастие. Герундий.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упр.10,11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стр.91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  <w:r w:rsidR="0048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DA5AB5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 при помощи суффиксов –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ly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ous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4870BA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</w:t>
            </w:r>
            <w:r w:rsidRPr="0048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стр.90-92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Льюис Кэрролл.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монологической речи и диалогической речи.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Герундий.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11,12 стр.97,98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Книга, которую я прочитал.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DA5AB5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английских идиом в устной речи.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стр.97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426" w:type="dxa"/>
          </w:tcPr>
          <w:p w:rsidR="00DA5AB5" w:rsidRPr="000E20F9" w:rsidRDefault="00DA5AB5" w:rsidP="006042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«СМИ: </w:t>
            </w:r>
            <w:r w:rsidR="000E20F9" w:rsidRPr="00EA6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телевидение, радио, интернет.</w:t>
            </w:r>
          </w:p>
        </w:tc>
        <w:tc>
          <w:tcPr>
            <w:tcW w:w="4536" w:type="dxa"/>
            <w:vMerge/>
          </w:tcPr>
          <w:p w:rsidR="00DA5AB5" w:rsidRPr="00DA5AB5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DA5AB5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р.102 подготовиться к контрольной работе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426" w:type="dxa"/>
          </w:tcPr>
          <w:p w:rsidR="00DA5AB5" w:rsidRPr="00EA61C0" w:rsidRDefault="00DA5AB5" w:rsidP="00DA5A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 за первое полугодие.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писатели мира.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DA5AB5" w:rsidRPr="00373A4A" w:rsidRDefault="00DA5AB5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упр.4-6 стр.31-32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Шедевры мировой литература. 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стр.35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грамматический материал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Упр.16-19 стр.38-40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Шерлок Холмс. Интересные факты.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Упр.31,32 стр.47-48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О. Генри.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грамматический материал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38 стр.52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библиотеки.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8A10C3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426" w:type="dxa"/>
          </w:tcPr>
          <w:p w:rsidR="00DA5AB5" w:rsidRPr="00EA61C0" w:rsidRDefault="00DA5AB5" w:rsidP="006042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по теме «Печатные издания: книги, журналы, газеты»</w:t>
            </w:r>
            <w:r w:rsidR="00EA6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DA5AB5" w:rsidRPr="00373A4A" w:rsidRDefault="00DA5AB5" w:rsidP="008A10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DA5AB5" w:rsidRPr="00373A4A" w:rsidRDefault="00DA5AB5" w:rsidP="00A34E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стр.106, упр.12 стр.103 (подготовиться к словарному диктанту)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8A10C3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«Печатные издания: книги, журналы, газеты»».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4536" w:type="dxa"/>
            <w:vAlign w:val="center"/>
          </w:tcPr>
          <w:p w:rsidR="00DA5AB5" w:rsidRPr="00373A4A" w:rsidRDefault="00DA5AB5" w:rsidP="004F0E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Уметь рассказать </w:t>
            </w:r>
            <w:proofErr w:type="gramStart"/>
            <w:r w:rsidR="004F0E7F">
              <w:rPr>
                <w:rFonts w:ascii="Times New Roman" w:hAnsi="Times New Roman" w:cs="Times New Roman"/>
                <w:sz w:val="24"/>
                <w:szCs w:val="24"/>
              </w:rPr>
              <w:t>любимом</w:t>
            </w:r>
            <w:proofErr w:type="gramEnd"/>
            <w:r w:rsidR="004F0E7F">
              <w:rPr>
                <w:rFonts w:ascii="Times New Roman" w:hAnsi="Times New Roman" w:cs="Times New Roman"/>
                <w:sz w:val="24"/>
                <w:szCs w:val="24"/>
              </w:rPr>
              <w:t xml:space="preserve"> печатном издании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, используя ранее изученную лексику.</w:t>
            </w: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записи, слова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604289">
        <w:tc>
          <w:tcPr>
            <w:tcW w:w="15920" w:type="dxa"/>
            <w:gridSpan w:val="7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3.Наука и технология. (26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0E7F" w:rsidRPr="00373A4A" w:rsidTr="00EA61C0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ученые и их открытия.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2B1852" w:rsidRDefault="004F0E7F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Введение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понятий «наука» и «технология»</w:t>
            </w:r>
          </w:p>
        </w:tc>
        <w:tc>
          <w:tcPr>
            <w:tcW w:w="4536" w:type="dxa"/>
            <w:vMerge w:val="restart"/>
            <w:vAlign w:val="center"/>
          </w:tcPr>
          <w:p w:rsidR="004F0E7F" w:rsidRPr="00DA5AB5" w:rsidRDefault="004F0E7F" w:rsidP="004F0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различать понятия «наука» и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«технология»; ознакомиться с историей науки; выдающимися учеными в различных областях науки; их открытиями и достижениями; уметь обсуждать значимость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исследований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космоса; использовать информацию о преимуществах, которые люди получают в результате развития науки, а также уметь обсудить материалы, предостерегающие от такого использования ее результатов в жизни людей, которое может нанести вред человечеству.</w:t>
            </w:r>
            <w:proofErr w:type="gramEnd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</w:t>
            </w:r>
          </w:p>
        </w:tc>
        <w:tc>
          <w:tcPr>
            <w:tcW w:w="2126" w:type="dxa"/>
            <w:vMerge w:val="restart"/>
            <w:textDirection w:val="btLr"/>
          </w:tcPr>
          <w:p w:rsidR="004F0E7F" w:rsidRPr="00373A4A" w:rsidRDefault="004F0E7F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слова,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упр.9,10 стр.10,11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4426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наука. Что такое технология.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2B185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Отработка лексических единиц в устной и письменной речи</w:t>
            </w: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стр.15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революция в Европе.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Введение ле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ксики и первичная ее отработка.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слова,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технологий.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9,10 стр.19,20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возникновения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2B18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стр.20</w:t>
            </w:r>
          </w:p>
        </w:tc>
        <w:tc>
          <w:tcPr>
            <w:tcW w:w="964" w:type="dxa"/>
          </w:tcPr>
          <w:p w:rsidR="004F0E7F" w:rsidRPr="00EA61C0" w:rsidRDefault="00D75C5E" w:rsidP="00F34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инструменты, которые мы используем дома.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2B18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а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ртикл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ей в устной и письменной речи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стр.24,25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зонтика.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Различие употреблений глаголов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invent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discover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чулок.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 при помощи префикса –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en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11,12стр.30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технологии.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2B185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Чтение текста об истории технологий (часть вторая)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стр.30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Всемирные изобретения.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E26FF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об изобретениях.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9,10. стр.37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стр.37,38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Советские космонавты.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 Употребление артиклей с уникальными объектами и явлениями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9-12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стр.42,43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полёт человека в космос.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первичная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отработка. 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Фразовый глагол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break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10-11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Чтение текста об исследовании космоса.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с.48-49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 и мы.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E26FF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F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Тренировка в употреблении лексических и грамматических знаний на основе текста.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Упр11,12. стр.49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«Наука и технология»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0E2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</w:t>
            </w:r>
            <w:r w:rsidR="000E2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после глаголов с предлогами.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стр.53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EA61C0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и Лондонский метрополитены.</w:t>
            </w:r>
          </w:p>
          <w:p w:rsidR="004F0E7F" w:rsidRDefault="004F0E7F" w:rsidP="004F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4F0E7F" w:rsidRDefault="004F0E7F" w:rsidP="004F0E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 w:val="restart"/>
            <w:vAlign w:val="center"/>
          </w:tcPr>
          <w:p w:rsidR="004F0E7F" w:rsidRPr="00373A4A" w:rsidRDefault="004F0E7F" w:rsidP="004F0E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F0E7F" w:rsidRPr="00373A4A" w:rsidRDefault="004F0E7F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Упр.4,5 стр.60 (</w:t>
            </w:r>
            <w:proofErr w:type="spellStart"/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71.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Изобретение,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навсегда изменили мир.</w:t>
            </w:r>
          </w:p>
          <w:p w:rsidR="004F0E7F" w:rsidRDefault="004F0E7F" w:rsidP="004F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стр.64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технологии.</w:t>
            </w:r>
          </w:p>
          <w:p w:rsidR="004F0E7F" w:rsidRDefault="004F0E7F" w:rsidP="004F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4F0E7F" w:rsidRDefault="004F0E7F" w:rsidP="004F0E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Упр.16-20 стр.67-69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прогресс.</w:t>
            </w: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Упр.30-33 стр.73-75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неизвестного острова.</w:t>
            </w: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4F0E7F" w:rsidRPr="00EA61C0" w:rsidRDefault="00F3484F" w:rsidP="00F34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426" w:type="dxa"/>
          </w:tcPr>
          <w:p w:rsidR="004F0E7F" w:rsidRPr="000E20F9" w:rsidRDefault="004F0E7F" w:rsidP="006042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F07710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710" w:rsidRPr="00373A4A" w:rsidTr="008A10C3">
        <w:tc>
          <w:tcPr>
            <w:tcW w:w="927" w:type="dxa"/>
          </w:tcPr>
          <w:p w:rsidR="00F07710" w:rsidRDefault="00F07710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426" w:type="dxa"/>
          </w:tcPr>
          <w:p w:rsidR="00F07710" w:rsidRPr="000E20F9" w:rsidRDefault="00F07710" w:rsidP="008A10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по теме «Наука и технология»</w:t>
            </w:r>
          </w:p>
        </w:tc>
        <w:tc>
          <w:tcPr>
            <w:tcW w:w="4536" w:type="dxa"/>
            <w:vAlign w:val="center"/>
          </w:tcPr>
          <w:p w:rsidR="00F07710" w:rsidRPr="00373A4A" w:rsidRDefault="00F07710" w:rsidP="008A10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F07710" w:rsidRPr="00373A4A" w:rsidRDefault="00F07710" w:rsidP="00FA70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F07710" w:rsidRPr="004F0E7F" w:rsidRDefault="00F07710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Упр.12 стр.74 (подготовиться к словарному диктанту)</w:t>
            </w:r>
          </w:p>
        </w:tc>
        <w:tc>
          <w:tcPr>
            <w:tcW w:w="964" w:type="dxa"/>
          </w:tcPr>
          <w:p w:rsidR="00F07710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28" w:type="dxa"/>
          </w:tcPr>
          <w:p w:rsidR="00F07710" w:rsidRPr="00373A4A" w:rsidRDefault="00F0771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710" w:rsidRPr="00373A4A" w:rsidTr="008A10C3">
        <w:tc>
          <w:tcPr>
            <w:tcW w:w="927" w:type="dxa"/>
          </w:tcPr>
          <w:p w:rsidR="00F07710" w:rsidRDefault="00F07710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426" w:type="dxa"/>
          </w:tcPr>
          <w:p w:rsidR="00F07710" w:rsidRDefault="00F07710" w:rsidP="008A1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технология»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7710" w:rsidRDefault="00F07710" w:rsidP="008A1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710" w:rsidRPr="00604289" w:rsidRDefault="00F07710" w:rsidP="008A10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4536" w:type="dxa"/>
            <w:vAlign w:val="center"/>
          </w:tcPr>
          <w:p w:rsidR="00F07710" w:rsidRPr="00373A4A" w:rsidRDefault="00F07710" w:rsidP="008A10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Уметь рассказать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любимом печатном издании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, используя ранее изученную лексику.</w:t>
            </w:r>
          </w:p>
        </w:tc>
        <w:tc>
          <w:tcPr>
            <w:tcW w:w="2126" w:type="dxa"/>
            <w:vMerge/>
          </w:tcPr>
          <w:p w:rsidR="00F07710" w:rsidRPr="00373A4A" w:rsidRDefault="00F0771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F07710" w:rsidRPr="004F0E7F" w:rsidRDefault="00F07710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записи и слова</w:t>
            </w:r>
          </w:p>
        </w:tc>
        <w:tc>
          <w:tcPr>
            <w:tcW w:w="964" w:type="dxa"/>
          </w:tcPr>
          <w:p w:rsidR="00F07710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28" w:type="dxa"/>
          </w:tcPr>
          <w:p w:rsidR="00F07710" w:rsidRPr="00373A4A" w:rsidRDefault="00F0771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710" w:rsidRPr="00373A4A" w:rsidTr="00604289">
        <w:tc>
          <w:tcPr>
            <w:tcW w:w="15920" w:type="dxa"/>
            <w:gridSpan w:val="7"/>
          </w:tcPr>
          <w:p w:rsidR="00F07710" w:rsidRPr="00373A4A" w:rsidRDefault="00F07710" w:rsidP="00FA70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4.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Подростки: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 жизнь и проблемы. (27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219D" w:rsidRPr="00373A4A" w:rsidTr="0081219D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78.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77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диалогической речи. Употребление инфинитива в речи.</w:t>
            </w:r>
          </w:p>
        </w:tc>
        <w:tc>
          <w:tcPr>
            <w:tcW w:w="4536" w:type="dxa"/>
            <w:vMerge w:val="restart"/>
            <w:vAlign w:val="center"/>
          </w:tcPr>
          <w:p w:rsidR="0081219D" w:rsidRPr="00272000" w:rsidRDefault="0081219D" w:rsidP="00812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рассмотреть и обсудить проблемы</w:t>
            </w:r>
          </w:p>
          <w:p w:rsidR="0081219D" w:rsidRPr="00272000" w:rsidRDefault="0081219D" w:rsidP="00812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подростков с родителями и друзьями; их возможные неудачи в учёбе;</w:t>
            </w:r>
            <w:r w:rsidRPr="00272000">
              <w:rPr>
                <w:sz w:val="24"/>
                <w:szCs w:val="24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организации и субкультуры; уметь высказаться в пользу толерантного отношения молодежи к представителям других национальностей и культур; обсудить проблему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значимости для молодежи различных видов проведения досуга.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новый лексико-грамматический материал, выполнить тренировочные упражнения, прослушать </w:t>
            </w:r>
            <w:proofErr w:type="spellStart"/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диалогической речи.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1219D" w:rsidRPr="00373A4A" w:rsidRDefault="0081219D" w:rsidP="0081219D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стр.63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Карманные деньги.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8A10C3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Введение лексики и первичная ее отработка. Употребление инфинитива в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 стр.63-64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Британские подростки.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Различие между словами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pair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couple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стр.69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1.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 текста с полным пониманием содержания и работа над ним.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Наречия, в состав которых входит элемент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стр.69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для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Знакомство со сложным дополнением. Совершенствование диалогической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стр.75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2.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Введение лексики и первичная ее отработка. 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ст.74-75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Необычная школа.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Употребление сложного дополнения в речи.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Совершенствование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стр.78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домашние питомцы.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стр.78-79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86.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Кумиры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и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стр.84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отцов и детей.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Сложное дополнение. Разговорные фразы.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стр.84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Подросток и его окружение.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речи. Введение лексики и первичное ее закрепление.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Упр.9,11 стр.89,90</w:t>
            </w:r>
          </w:p>
        </w:tc>
        <w:tc>
          <w:tcPr>
            <w:tcW w:w="964" w:type="dxa"/>
          </w:tcPr>
          <w:p w:rsidR="0081219D" w:rsidRPr="00F3484F" w:rsidRDefault="00F3484F" w:rsidP="00F34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Расизм в Британии.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 текста о расизме. Словообразование при помощи суффикса –</w:t>
            </w:r>
            <w:proofErr w:type="spellStart"/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ive</w:t>
            </w:r>
            <w:proofErr w:type="spellEnd"/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 12 стр.90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иммиграции.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речи. Сложное дополнение.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Азартные игры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Фразовый глагол 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get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стр.95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 и организации.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Монологические высказывания по теме.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стр.99-100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8A10C3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426" w:type="dxa"/>
          </w:tcPr>
          <w:p w:rsidR="0081219D" w:rsidRDefault="0081219D" w:rsidP="00F87D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 и организации.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DF05DB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get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прилагательными. Конструкция</w:t>
            </w:r>
            <w:r w:rsidRPr="00DF05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 be used to/used to</w:t>
            </w:r>
            <w:r w:rsidRPr="00DF05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36" w:type="dxa"/>
            <w:vMerge/>
          </w:tcPr>
          <w:p w:rsidR="0081219D" w:rsidRPr="00DF05DB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81219D" w:rsidRPr="00DF05DB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13" w:type="dxa"/>
          </w:tcPr>
          <w:p w:rsidR="0081219D" w:rsidRPr="008A10C3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стр.100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28" w:type="dxa"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8A10C3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426" w:type="dxa"/>
          </w:tcPr>
          <w:p w:rsidR="0081219D" w:rsidRDefault="0081219D" w:rsidP="008A10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Подростки: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жизнь и проблемы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8A10C3" w:rsidRDefault="0081219D" w:rsidP="000E20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get</w:t>
            </w:r>
            <w:r w:rsidR="000E20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прилагательными.</w:t>
            </w:r>
          </w:p>
        </w:tc>
        <w:tc>
          <w:tcPr>
            <w:tcW w:w="4536" w:type="dxa"/>
            <w:vMerge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8A10C3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стр.105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28" w:type="dxa"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EA61C0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95.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Британских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 w:val="restart"/>
            <w:vAlign w:val="center"/>
          </w:tcPr>
          <w:p w:rsidR="0081219D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1219D" w:rsidRPr="008A10C3" w:rsidRDefault="0081219D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Упр.4,5 стр.84,85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Подростки и повседневная жизнь.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стр.89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10C3" w:rsidRPr="00373A4A" w:rsidTr="009022E4">
        <w:tc>
          <w:tcPr>
            <w:tcW w:w="927" w:type="dxa"/>
          </w:tcPr>
          <w:p w:rsidR="008A10C3" w:rsidRDefault="008A10C3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426" w:type="dxa"/>
          </w:tcPr>
          <w:p w:rsidR="008A10C3" w:rsidRDefault="009022E4" w:rsidP="00F077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подростков. </w:t>
            </w:r>
            <w:r w:rsidR="008A10C3" w:rsidRPr="00F0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="008A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промежуточной аттестации.</w:t>
            </w:r>
          </w:p>
          <w:p w:rsidR="008A10C3" w:rsidRDefault="008A10C3" w:rsidP="00F077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C3" w:rsidRPr="008A10C3" w:rsidRDefault="008A10C3" w:rsidP="00F0771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лексико-грамматического материала, изученного за год.</w:t>
            </w:r>
          </w:p>
        </w:tc>
        <w:tc>
          <w:tcPr>
            <w:tcW w:w="4536" w:type="dxa"/>
            <w:vAlign w:val="center"/>
          </w:tcPr>
          <w:p w:rsidR="008A10C3" w:rsidRPr="00CC4B8B" w:rsidRDefault="008A10C3" w:rsidP="0090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изученный за год</w:t>
            </w: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8A10C3" w:rsidRPr="00373A4A" w:rsidRDefault="008A10C3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A10C3" w:rsidRPr="00272000" w:rsidRDefault="008A10C3" w:rsidP="00902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упр.18-22 стр.93-95 (</w:t>
            </w:r>
            <w:proofErr w:type="spellStart"/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8A10C3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28" w:type="dxa"/>
          </w:tcPr>
          <w:p w:rsidR="008A10C3" w:rsidRPr="00373A4A" w:rsidRDefault="008A10C3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22E4" w:rsidRPr="00373A4A" w:rsidTr="0081219D">
        <w:tc>
          <w:tcPr>
            <w:tcW w:w="927" w:type="dxa"/>
          </w:tcPr>
          <w:p w:rsidR="009022E4" w:rsidRDefault="009022E4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426" w:type="dxa"/>
          </w:tcPr>
          <w:p w:rsidR="009022E4" w:rsidRPr="000E20F9" w:rsidRDefault="009022E4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аттестация. </w:t>
            </w:r>
            <w:r w:rsidR="0081219D" w:rsidRPr="000E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Административная к</w:t>
            </w:r>
            <w:r w:rsidR="000E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онтрольная работа. Тест.</w:t>
            </w:r>
          </w:p>
        </w:tc>
        <w:tc>
          <w:tcPr>
            <w:tcW w:w="4536" w:type="dxa"/>
            <w:vAlign w:val="center"/>
          </w:tcPr>
          <w:p w:rsidR="009022E4" w:rsidRPr="00CC4B8B" w:rsidRDefault="009022E4" w:rsidP="009022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Align w:val="center"/>
          </w:tcPr>
          <w:p w:rsidR="009022E4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9022E4" w:rsidRPr="00272000" w:rsidRDefault="009022E4" w:rsidP="00600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Упр.28-30 стр.100-101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9022E4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28" w:type="dxa"/>
          </w:tcPr>
          <w:p w:rsidR="009022E4" w:rsidRPr="00373A4A" w:rsidRDefault="009022E4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EA61C0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Критика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 w:val="restart"/>
            <w:vAlign w:val="center"/>
          </w:tcPr>
          <w:p w:rsidR="0081219D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1219D" w:rsidRPr="009022E4" w:rsidRDefault="0081219D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81219D" w:rsidRPr="00272000" w:rsidRDefault="0081219D" w:rsidP="00600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Упр.37,38 стр.105-108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Упр.12 стр.106 (подготовиться к словарному диктанту)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их жизнь.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Словарный диктант.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стр.109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22E4" w:rsidRPr="00373A4A" w:rsidTr="0081219D">
        <w:tc>
          <w:tcPr>
            <w:tcW w:w="927" w:type="dxa"/>
          </w:tcPr>
          <w:p w:rsidR="009022E4" w:rsidRDefault="009022E4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102.</w:t>
            </w:r>
          </w:p>
        </w:tc>
        <w:tc>
          <w:tcPr>
            <w:tcW w:w="4426" w:type="dxa"/>
          </w:tcPr>
          <w:p w:rsidR="0081219D" w:rsidRDefault="0081219D" w:rsidP="00812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Подростки: их жизнь и проблемы»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2E4" w:rsidRPr="00F07710" w:rsidRDefault="009022E4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изученным темам за год.</w:t>
            </w:r>
          </w:p>
        </w:tc>
        <w:tc>
          <w:tcPr>
            <w:tcW w:w="4536" w:type="dxa"/>
          </w:tcPr>
          <w:p w:rsidR="009022E4" w:rsidRPr="00373A4A" w:rsidRDefault="009022E4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126" w:type="dxa"/>
            <w:vAlign w:val="center"/>
          </w:tcPr>
          <w:p w:rsidR="009022E4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9022E4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записи</w:t>
            </w:r>
          </w:p>
        </w:tc>
        <w:tc>
          <w:tcPr>
            <w:tcW w:w="964" w:type="dxa"/>
          </w:tcPr>
          <w:p w:rsidR="009022E4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28" w:type="dxa"/>
          </w:tcPr>
          <w:p w:rsidR="009022E4" w:rsidRPr="00373A4A" w:rsidRDefault="009022E4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67D6" w:rsidRPr="00A34E3C" w:rsidRDefault="001467D6">
      <w:pPr>
        <w:rPr>
          <w:rFonts w:ascii="Times New Roman" w:hAnsi="Times New Roman" w:cs="Times New Roman"/>
          <w:sz w:val="24"/>
          <w:szCs w:val="24"/>
        </w:rPr>
      </w:pPr>
    </w:p>
    <w:sectPr w:rsidR="001467D6" w:rsidRPr="00A34E3C" w:rsidSect="00A34E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3C"/>
    <w:rsid w:val="00013E8D"/>
    <w:rsid w:val="000163D5"/>
    <w:rsid w:val="00017960"/>
    <w:rsid w:val="00042796"/>
    <w:rsid w:val="00045607"/>
    <w:rsid w:val="000457D0"/>
    <w:rsid w:val="0004633A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6473"/>
    <w:rsid w:val="000C1FC7"/>
    <w:rsid w:val="000C47F8"/>
    <w:rsid w:val="000E12F7"/>
    <w:rsid w:val="000E20F9"/>
    <w:rsid w:val="000E2AB7"/>
    <w:rsid w:val="000F71E9"/>
    <w:rsid w:val="001150AE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60E2C"/>
    <w:rsid w:val="00192D36"/>
    <w:rsid w:val="00194FD9"/>
    <w:rsid w:val="001A16F0"/>
    <w:rsid w:val="001A62DF"/>
    <w:rsid w:val="001B153D"/>
    <w:rsid w:val="001B46C0"/>
    <w:rsid w:val="001D2F94"/>
    <w:rsid w:val="001D3BE1"/>
    <w:rsid w:val="001D7041"/>
    <w:rsid w:val="001E3AA4"/>
    <w:rsid w:val="001E63FE"/>
    <w:rsid w:val="001E6EEE"/>
    <w:rsid w:val="001F237D"/>
    <w:rsid w:val="001F3292"/>
    <w:rsid w:val="001F38D2"/>
    <w:rsid w:val="001F4B31"/>
    <w:rsid w:val="00200965"/>
    <w:rsid w:val="00200FEF"/>
    <w:rsid w:val="002076DD"/>
    <w:rsid w:val="00207E39"/>
    <w:rsid w:val="0021189C"/>
    <w:rsid w:val="00213A49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41DD"/>
    <w:rsid w:val="00272000"/>
    <w:rsid w:val="00276E2F"/>
    <w:rsid w:val="0028310D"/>
    <w:rsid w:val="00283BB3"/>
    <w:rsid w:val="00291B5E"/>
    <w:rsid w:val="002A2DFE"/>
    <w:rsid w:val="002A694F"/>
    <w:rsid w:val="002B1852"/>
    <w:rsid w:val="002C6610"/>
    <w:rsid w:val="002C7AE0"/>
    <w:rsid w:val="002E087B"/>
    <w:rsid w:val="002E1A08"/>
    <w:rsid w:val="002E3349"/>
    <w:rsid w:val="002E3F60"/>
    <w:rsid w:val="002E44C1"/>
    <w:rsid w:val="0030102F"/>
    <w:rsid w:val="003030FF"/>
    <w:rsid w:val="003058FB"/>
    <w:rsid w:val="00314ABB"/>
    <w:rsid w:val="00314F51"/>
    <w:rsid w:val="00323ECB"/>
    <w:rsid w:val="0032542A"/>
    <w:rsid w:val="0034449E"/>
    <w:rsid w:val="00344E00"/>
    <w:rsid w:val="0034652C"/>
    <w:rsid w:val="00350B1B"/>
    <w:rsid w:val="00357220"/>
    <w:rsid w:val="00360201"/>
    <w:rsid w:val="00362EC6"/>
    <w:rsid w:val="003664F3"/>
    <w:rsid w:val="00366E94"/>
    <w:rsid w:val="003726C3"/>
    <w:rsid w:val="0037452A"/>
    <w:rsid w:val="0037755A"/>
    <w:rsid w:val="0038317B"/>
    <w:rsid w:val="003A46AE"/>
    <w:rsid w:val="003A6654"/>
    <w:rsid w:val="003C3AF2"/>
    <w:rsid w:val="003C3AF4"/>
    <w:rsid w:val="003C6C4A"/>
    <w:rsid w:val="003D79D1"/>
    <w:rsid w:val="003E1FE1"/>
    <w:rsid w:val="003E4D51"/>
    <w:rsid w:val="0042024D"/>
    <w:rsid w:val="00421675"/>
    <w:rsid w:val="00432BE9"/>
    <w:rsid w:val="004379CA"/>
    <w:rsid w:val="0044087E"/>
    <w:rsid w:val="00453D69"/>
    <w:rsid w:val="004656A6"/>
    <w:rsid w:val="0046649D"/>
    <w:rsid w:val="004840F1"/>
    <w:rsid w:val="004870BA"/>
    <w:rsid w:val="00491559"/>
    <w:rsid w:val="00494D1D"/>
    <w:rsid w:val="004A59F1"/>
    <w:rsid w:val="004E3C64"/>
    <w:rsid w:val="004E5581"/>
    <w:rsid w:val="004F0E7F"/>
    <w:rsid w:val="004F24F0"/>
    <w:rsid w:val="004F32EC"/>
    <w:rsid w:val="004F5EB2"/>
    <w:rsid w:val="00504321"/>
    <w:rsid w:val="00507352"/>
    <w:rsid w:val="00507FCF"/>
    <w:rsid w:val="005114DC"/>
    <w:rsid w:val="00520124"/>
    <w:rsid w:val="005215BD"/>
    <w:rsid w:val="00535ACA"/>
    <w:rsid w:val="005365AF"/>
    <w:rsid w:val="0053665D"/>
    <w:rsid w:val="00541569"/>
    <w:rsid w:val="00543880"/>
    <w:rsid w:val="005439BA"/>
    <w:rsid w:val="005464BB"/>
    <w:rsid w:val="00552F7E"/>
    <w:rsid w:val="00566C59"/>
    <w:rsid w:val="005774B3"/>
    <w:rsid w:val="00582ADD"/>
    <w:rsid w:val="00584D0A"/>
    <w:rsid w:val="00585DD6"/>
    <w:rsid w:val="005863B4"/>
    <w:rsid w:val="0059424A"/>
    <w:rsid w:val="00595416"/>
    <w:rsid w:val="005978B2"/>
    <w:rsid w:val="005A10B5"/>
    <w:rsid w:val="005A7076"/>
    <w:rsid w:val="005B03BB"/>
    <w:rsid w:val="005B42A7"/>
    <w:rsid w:val="005C0F7F"/>
    <w:rsid w:val="005C4B2E"/>
    <w:rsid w:val="005C6882"/>
    <w:rsid w:val="005C7263"/>
    <w:rsid w:val="005D7913"/>
    <w:rsid w:val="005E0EFD"/>
    <w:rsid w:val="005E4019"/>
    <w:rsid w:val="005E68BB"/>
    <w:rsid w:val="005F06A4"/>
    <w:rsid w:val="005F4394"/>
    <w:rsid w:val="005F7A83"/>
    <w:rsid w:val="00600272"/>
    <w:rsid w:val="00602E20"/>
    <w:rsid w:val="00604289"/>
    <w:rsid w:val="00611D24"/>
    <w:rsid w:val="00613CE5"/>
    <w:rsid w:val="00620820"/>
    <w:rsid w:val="00620A6A"/>
    <w:rsid w:val="00623B16"/>
    <w:rsid w:val="00646E37"/>
    <w:rsid w:val="00662354"/>
    <w:rsid w:val="00663864"/>
    <w:rsid w:val="006773B9"/>
    <w:rsid w:val="00687CE5"/>
    <w:rsid w:val="006A255B"/>
    <w:rsid w:val="006B2855"/>
    <w:rsid w:val="006D47FD"/>
    <w:rsid w:val="006D64F8"/>
    <w:rsid w:val="006E2B6F"/>
    <w:rsid w:val="006E6570"/>
    <w:rsid w:val="006F05C0"/>
    <w:rsid w:val="006F2C82"/>
    <w:rsid w:val="006F34D6"/>
    <w:rsid w:val="006F77BC"/>
    <w:rsid w:val="007051C4"/>
    <w:rsid w:val="00712E7B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3109"/>
    <w:rsid w:val="00763780"/>
    <w:rsid w:val="00765AFF"/>
    <w:rsid w:val="00776336"/>
    <w:rsid w:val="00783B49"/>
    <w:rsid w:val="00790EBD"/>
    <w:rsid w:val="00792C73"/>
    <w:rsid w:val="007A4390"/>
    <w:rsid w:val="007A4F8B"/>
    <w:rsid w:val="007E62C6"/>
    <w:rsid w:val="007E65C1"/>
    <w:rsid w:val="007E7344"/>
    <w:rsid w:val="008052B1"/>
    <w:rsid w:val="0081095A"/>
    <w:rsid w:val="0081219D"/>
    <w:rsid w:val="00820516"/>
    <w:rsid w:val="00821282"/>
    <w:rsid w:val="00824869"/>
    <w:rsid w:val="008269E2"/>
    <w:rsid w:val="00844657"/>
    <w:rsid w:val="00845611"/>
    <w:rsid w:val="00846391"/>
    <w:rsid w:val="00855B79"/>
    <w:rsid w:val="00856DAE"/>
    <w:rsid w:val="00866A77"/>
    <w:rsid w:val="008717AF"/>
    <w:rsid w:val="008729ED"/>
    <w:rsid w:val="0087456D"/>
    <w:rsid w:val="008772BC"/>
    <w:rsid w:val="00883066"/>
    <w:rsid w:val="00884DF3"/>
    <w:rsid w:val="00890A85"/>
    <w:rsid w:val="00892FD9"/>
    <w:rsid w:val="0089362D"/>
    <w:rsid w:val="00894404"/>
    <w:rsid w:val="00894FC5"/>
    <w:rsid w:val="008A10C3"/>
    <w:rsid w:val="008A5087"/>
    <w:rsid w:val="008A64D9"/>
    <w:rsid w:val="008B2A1F"/>
    <w:rsid w:val="008C79E9"/>
    <w:rsid w:val="0090092D"/>
    <w:rsid w:val="009022E4"/>
    <w:rsid w:val="00903F4A"/>
    <w:rsid w:val="00916CF9"/>
    <w:rsid w:val="00922430"/>
    <w:rsid w:val="00922C5E"/>
    <w:rsid w:val="00927128"/>
    <w:rsid w:val="00936AD2"/>
    <w:rsid w:val="00937C28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B571E"/>
    <w:rsid w:val="009C07FB"/>
    <w:rsid w:val="009C14EA"/>
    <w:rsid w:val="009E3AEA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34E3C"/>
    <w:rsid w:val="00A42D78"/>
    <w:rsid w:val="00A443D0"/>
    <w:rsid w:val="00A52BA7"/>
    <w:rsid w:val="00A616FA"/>
    <w:rsid w:val="00A65FAD"/>
    <w:rsid w:val="00A71938"/>
    <w:rsid w:val="00A73953"/>
    <w:rsid w:val="00A7751F"/>
    <w:rsid w:val="00A80E75"/>
    <w:rsid w:val="00A93536"/>
    <w:rsid w:val="00A96BFC"/>
    <w:rsid w:val="00AA6145"/>
    <w:rsid w:val="00AB0F50"/>
    <w:rsid w:val="00AB30DB"/>
    <w:rsid w:val="00AB32C2"/>
    <w:rsid w:val="00AC4A71"/>
    <w:rsid w:val="00AC4E52"/>
    <w:rsid w:val="00AC5776"/>
    <w:rsid w:val="00AD6018"/>
    <w:rsid w:val="00B01A7F"/>
    <w:rsid w:val="00B0632D"/>
    <w:rsid w:val="00B11CC0"/>
    <w:rsid w:val="00B12D37"/>
    <w:rsid w:val="00B144D3"/>
    <w:rsid w:val="00B17008"/>
    <w:rsid w:val="00B20B1B"/>
    <w:rsid w:val="00B23EC7"/>
    <w:rsid w:val="00B257AC"/>
    <w:rsid w:val="00B26A6B"/>
    <w:rsid w:val="00B44328"/>
    <w:rsid w:val="00B4642E"/>
    <w:rsid w:val="00B51EF6"/>
    <w:rsid w:val="00B53FA7"/>
    <w:rsid w:val="00B579D6"/>
    <w:rsid w:val="00B6250A"/>
    <w:rsid w:val="00B6501D"/>
    <w:rsid w:val="00B73773"/>
    <w:rsid w:val="00B83C2D"/>
    <w:rsid w:val="00B84699"/>
    <w:rsid w:val="00B92513"/>
    <w:rsid w:val="00B975C5"/>
    <w:rsid w:val="00BA641F"/>
    <w:rsid w:val="00BB0C0D"/>
    <w:rsid w:val="00BB617B"/>
    <w:rsid w:val="00BB6399"/>
    <w:rsid w:val="00BC2D7B"/>
    <w:rsid w:val="00BC3282"/>
    <w:rsid w:val="00BE7151"/>
    <w:rsid w:val="00BF407F"/>
    <w:rsid w:val="00C00A10"/>
    <w:rsid w:val="00C07C7C"/>
    <w:rsid w:val="00C13A07"/>
    <w:rsid w:val="00C2448A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66136"/>
    <w:rsid w:val="00C747D1"/>
    <w:rsid w:val="00C76095"/>
    <w:rsid w:val="00C854EB"/>
    <w:rsid w:val="00C864C9"/>
    <w:rsid w:val="00C8663D"/>
    <w:rsid w:val="00C9048F"/>
    <w:rsid w:val="00C9261A"/>
    <w:rsid w:val="00C94733"/>
    <w:rsid w:val="00CA1F8C"/>
    <w:rsid w:val="00CA7875"/>
    <w:rsid w:val="00CB07D0"/>
    <w:rsid w:val="00CB68D3"/>
    <w:rsid w:val="00CE7FAA"/>
    <w:rsid w:val="00CF427E"/>
    <w:rsid w:val="00CF57E8"/>
    <w:rsid w:val="00D02CE7"/>
    <w:rsid w:val="00D03948"/>
    <w:rsid w:val="00D04041"/>
    <w:rsid w:val="00D05C9C"/>
    <w:rsid w:val="00D07A7D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5C5E"/>
    <w:rsid w:val="00D8080E"/>
    <w:rsid w:val="00D86F64"/>
    <w:rsid w:val="00D92BA1"/>
    <w:rsid w:val="00D96263"/>
    <w:rsid w:val="00D9762F"/>
    <w:rsid w:val="00DA5AB5"/>
    <w:rsid w:val="00DA703A"/>
    <w:rsid w:val="00DB10B6"/>
    <w:rsid w:val="00DC1B5F"/>
    <w:rsid w:val="00DC5AAC"/>
    <w:rsid w:val="00DC69D2"/>
    <w:rsid w:val="00DF05AF"/>
    <w:rsid w:val="00DF05DB"/>
    <w:rsid w:val="00DF6E5B"/>
    <w:rsid w:val="00E14460"/>
    <w:rsid w:val="00E258B4"/>
    <w:rsid w:val="00E26FF2"/>
    <w:rsid w:val="00E512B8"/>
    <w:rsid w:val="00E516C8"/>
    <w:rsid w:val="00E54509"/>
    <w:rsid w:val="00E55E83"/>
    <w:rsid w:val="00E65159"/>
    <w:rsid w:val="00E70418"/>
    <w:rsid w:val="00E77E9D"/>
    <w:rsid w:val="00E90BC5"/>
    <w:rsid w:val="00E97E89"/>
    <w:rsid w:val="00EA382F"/>
    <w:rsid w:val="00EA61C0"/>
    <w:rsid w:val="00EB0480"/>
    <w:rsid w:val="00EC1150"/>
    <w:rsid w:val="00EC63C9"/>
    <w:rsid w:val="00EE0310"/>
    <w:rsid w:val="00EE3875"/>
    <w:rsid w:val="00EE57D3"/>
    <w:rsid w:val="00F03379"/>
    <w:rsid w:val="00F03674"/>
    <w:rsid w:val="00F0432A"/>
    <w:rsid w:val="00F07710"/>
    <w:rsid w:val="00F135CB"/>
    <w:rsid w:val="00F1646B"/>
    <w:rsid w:val="00F203DB"/>
    <w:rsid w:val="00F23CEE"/>
    <w:rsid w:val="00F31CF4"/>
    <w:rsid w:val="00F31F5D"/>
    <w:rsid w:val="00F3484F"/>
    <w:rsid w:val="00F3503D"/>
    <w:rsid w:val="00F35823"/>
    <w:rsid w:val="00F410E1"/>
    <w:rsid w:val="00F45C1F"/>
    <w:rsid w:val="00F57F38"/>
    <w:rsid w:val="00F65E44"/>
    <w:rsid w:val="00F65E45"/>
    <w:rsid w:val="00F82229"/>
    <w:rsid w:val="00F83D25"/>
    <w:rsid w:val="00F86971"/>
    <w:rsid w:val="00F87D4A"/>
    <w:rsid w:val="00F92A7F"/>
    <w:rsid w:val="00F94D98"/>
    <w:rsid w:val="00F972F5"/>
    <w:rsid w:val="00FA1A5B"/>
    <w:rsid w:val="00FA48C2"/>
    <w:rsid w:val="00FA70C1"/>
    <w:rsid w:val="00FC00DA"/>
    <w:rsid w:val="00FC2B9D"/>
    <w:rsid w:val="00FC3752"/>
    <w:rsid w:val="00FD18E9"/>
    <w:rsid w:val="00FD1D3B"/>
    <w:rsid w:val="00FD2990"/>
    <w:rsid w:val="00FE09E7"/>
    <w:rsid w:val="00FE456B"/>
    <w:rsid w:val="00FE4741"/>
    <w:rsid w:val="00FE57CA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81219D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81219D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D7BC-98BF-47B7-80FC-FD0323B2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30</Pages>
  <Words>8573</Words>
  <Characters>48868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2017-09-11T09:12:00Z</cp:lastPrinted>
  <dcterms:created xsi:type="dcterms:W3CDTF">2015-09-08T01:28:00Z</dcterms:created>
  <dcterms:modified xsi:type="dcterms:W3CDTF">2017-09-11T09:17:00Z</dcterms:modified>
</cp:coreProperties>
</file>